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0D6" w:rsidRDefault="00E810D6">
      <w:r>
        <w:rPr>
          <w:noProof/>
        </w:rPr>
        <w:drawing>
          <wp:inline distT="0" distB="0" distL="0" distR="0" wp14:anchorId="273FF96D" wp14:editId="5C50A542">
            <wp:extent cx="1571625" cy="238125"/>
            <wp:effectExtent l="0" t="0" r="9525" b="9525"/>
            <wp:docPr id="1" name="圖片 1" descr="PChome Online 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Chome Online 新聞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0D6" w:rsidRPr="00E810D6" w:rsidRDefault="00E810D6" w:rsidP="00E810D6"/>
    <w:p w:rsidR="00E810D6" w:rsidRDefault="00E810D6" w:rsidP="00E810D6"/>
    <w:p w:rsidR="00E810D6" w:rsidRPr="00E810D6" w:rsidRDefault="00E810D6" w:rsidP="00E810D6">
      <w:pPr>
        <w:widowControl/>
        <w:numPr>
          <w:ilvl w:val="0"/>
          <w:numId w:val="1"/>
        </w:numPr>
        <w:spacing w:line="525" w:lineRule="atLeast"/>
        <w:ind w:left="0"/>
        <w:rPr>
          <w:rFonts w:ascii="新細明體" w:eastAsia="新細明體" w:hAnsi="新細明體" w:cs="新細明體"/>
          <w:color w:val="BCBCBC"/>
          <w:kern w:val="0"/>
          <w:sz w:val="18"/>
          <w:szCs w:val="18"/>
        </w:rPr>
      </w:pPr>
      <w:r w:rsidRPr="00E810D6">
        <w:rPr>
          <w:rFonts w:ascii="新細明體" w:eastAsia="新細明體" w:hAnsi="新細明體" w:cs="新細明體"/>
          <w:color w:val="BCBCBC"/>
          <w:kern w:val="0"/>
          <w:sz w:val="18"/>
          <w:szCs w:val="18"/>
        </w:rPr>
        <w:t>2025-11-29 17:05:59　新聞來源 : </w:t>
      </w:r>
      <w:hyperlink r:id="rId6" w:history="1">
        <w:r w:rsidRPr="00E810D6">
          <w:rPr>
            <w:rFonts w:ascii="新細明體" w:eastAsia="新細明體" w:hAnsi="新細明體" w:cs="新細明體"/>
            <w:color w:val="333333"/>
            <w:kern w:val="0"/>
            <w:sz w:val="18"/>
            <w:szCs w:val="18"/>
            <w:bdr w:val="none" w:sz="0" w:space="0" w:color="auto" w:frame="1"/>
          </w:rPr>
          <w:t>台灣好報</w:t>
        </w:r>
      </w:hyperlink>
    </w:p>
    <w:p w:rsidR="00E810D6" w:rsidRPr="00E810D6" w:rsidRDefault="00E810D6" w:rsidP="00E810D6">
      <w:pPr>
        <w:widowControl/>
        <w:outlineLvl w:val="0"/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</w:pPr>
      <w:proofErr w:type="gramStart"/>
      <w:r w:rsidRPr="00E810D6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輔英科大</w:t>
      </w:r>
      <w:proofErr w:type="gramEnd"/>
      <w:r w:rsidRPr="00E810D6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67週年 校友企業校院合作 攜手打造下一個世代卓越大學</w:t>
      </w:r>
    </w:p>
    <w:p w:rsidR="00E810D6" w:rsidRPr="00E810D6" w:rsidRDefault="00E810D6" w:rsidP="00E810D6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E810D6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>
            <wp:extent cx="4876800" cy="3648075"/>
            <wp:effectExtent l="0" t="0" r="0" b="9525"/>
            <wp:docPr id="4" name="圖片 4" descr="輔英科大67週年 校友企業校院合作 攜手打造下一個世代卓越大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輔英科大67週年 校友企業校院合作 攜手打造下一個世代卓越大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E810D6" w:rsidRPr="00E810D6" w:rsidRDefault="00E810D6" w:rsidP="00E810D6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【記者 王靚慧／高雄 報導】輔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英科大今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（29）日舉辦「輔英67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‧健康共好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」六十七週年校慶，以校慶典禮及校友感恩餐會雙主軸，為全國第一所婦嬰高級助產職業學校蛻變成今日的「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護理界南霸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天」祝賀。校方安排校慶典禮、校友回娘家、感恩餐會、運動大會及園遊會市集，校園熱鬧滾滾，歡樂洋溢。張可立董事長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矢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言將持續投入資源，推動校園升級、教育創新與國際化，勗勉學生「未來的世界將由你們開創、由你們啟動改變」。林惠賢校長細說她於任期內倡導「員工好、學生好、校友好」新三好運動，續推「健</w:t>
      </w:r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t>康、數位、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跨域、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永續」四大教學創新主軸，師生在新世代必能「從從容容、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游刃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有餘。</w:t>
      </w:r>
    </w:p>
    <w:p w:rsidR="00E810D6" w:rsidRPr="00E810D6" w:rsidRDefault="00E810D6" w:rsidP="00E810D6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E810D6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>
            <wp:extent cx="4876800" cy="3648075"/>
            <wp:effectExtent l="0" t="0" r="0" b="9525"/>
            <wp:docPr id="3" name="圖片 3" descr="輔英科大67週年 校友企業校院合作 攜手打造下一個世代卓越大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輔英科大67週年 校友企業校院合作 攜手打造下一個世代卓越大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▲輔英76週年校慶典禮、校友返校日暨感恩餐會，表揚第十六屆傑出校友。（圖／記者王靚慧攝）</w:t>
      </w:r>
    </w:p>
    <w:p w:rsidR="00E810D6" w:rsidRPr="00E810D6" w:rsidRDefault="00E810D6" w:rsidP="00E810D6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輔英76週年校慶典禮、校友返校日暨感恩餐會於中正堂舉行，同時表揚第十六屆傑出校友、捐資興學受獎人。榮獲一一四年度教育部捐資教育事業獎銀質獎有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輔英科大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附設醫院、徐麗月董事長，作為全國唯一設有附設醫院的科技大學，校院合作成為學校最堅實的支柱。張可立董事長致詞表示，展望未來，雖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逢少子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</w:p>
    <w:p w:rsidR="00E810D6" w:rsidRPr="00E810D6" w:rsidRDefault="00E810D6" w:rsidP="00E810D6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林惠賢校長指出，四年前扛下董事會賦予的重擔，她以如履薄冰的心情，兢兢業業，唯恐有負所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託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，所幸師生爭氣，被《遠見雜誌》評為「學術成就進步前十大學校」，並在「2025企業最愛大學生」調查中，醫護專業排名南部第一。林惠賢說，在師生共同努力</w:t>
      </w:r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t>下，護理師、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醫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檢師、物理治療師、營養師等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國考通過率均遠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高於全國平均。學生就業升學率達約百分之九十二，在國內各大學中名列前茅。林惠賢以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最近爆紅的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金句「從從容容、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游刃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有餘」勉勵師生穩健前行，積累知識、能力和智慧，必能一生無憂。</w:t>
      </w:r>
    </w:p>
    <w:p w:rsidR="00E810D6" w:rsidRPr="00E810D6" w:rsidRDefault="00E810D6" w:rsidP="00E810D6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校友總會王建富理事長致詞表示，輔英校友遍布國內外各領域，是母校最堅實的力量。今年適逢第九屆校友總會理監事選舉，將持續匯聚校友情誼與資源，作為母校與社會的橋樑，支持母校在智慧照護與永續發展上持續前進。</w:t>
      </w:r>
    </w:p>
    <w:p w:rsidR="00E810D6" w:rsidRPr="00E810D6" w:rsidRDefault="00E810D6" w:rsidP="00E810D6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E810D6" w:rsidRPr="00E810D6" w:rsidRDefault="00E810D6" w:rsidP="00E810D6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中正堂穿堂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設有線上藝文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展作品、輔英附設醫院護理師招募攤位、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送子鳥玩偶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穿梭全場超吸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睛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，境外生表演，樂齡大學校友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隨桌服務暖心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，校友企業大雄廚房與保健營養系合作推出小點心品味，慈母湖環湖道路則舉辦園遊會市集，校園洋溢歡樂氣氛。</w:t>
      </w:r>
    </w:p>
    <w:p w:rsidR="00E810D6" w:rsidRPr="00E810D6" w:rsidRDefault="00E810D6" w:rsidP="00E810D6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E810D6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>
            <wp:extent cx="4876800" cy="3648075"/>
            <wp:effectExtent l="0" t="0" r="0" b="9525"/>
            <wp:docPr id="2" name="圖片 2" descr="輔英科大67週年 校友企業校院合作 攜手打造下一個世代卓越大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輔英科大67週年 校友企業校院合作 攜手打造下一個世代卓越大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t>▲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輔英科大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76年校慶，慈母湖環湖道路舉辦園遊會市集。（圖／記者王靚慧攝）</w:t>
      </w:r>
    </w:p>
    <w:p w:rsidR="00E810D6" w:rsidRPr="00E810D6" w:rsidRDefault="00E810D6" w:rsidP="00E810D6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另外，全校運動大會於體育館登場，會中表揚大專校院一一三學年度五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人制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足球錦標賽公開女生組金牌、一一四年全國大專校院運動會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一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金一銀三銅選手、運動之星。運動會有競技有趣味，競賽嘉年華（人工投籃機、羽球許願池、飛鏢神射手、壘球九宮格、抱石體驗），樂齡大學、幼兒園、熱舞社、</w:t>
      </w:r>
      <w:proofErr w:type="gramStart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嘻哈文化</w:t>
      </w:r>
      <w:proofErr w:type="gramEnd"/>
      <w:r w:rsidRPr="00E810D6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社、原YOUNG社、ROTC等輪番上台表演助興，熱鬧滾滾。</w:t>
      </w:r>
    </w:p>
    <w:p w:rsidR="008D36B3" w:rsidRPr="00E810D6" w:rsidRDefault="008D36B3" w:rsidP="00E810D6">
      <w:bookmarkStart w:id="0" w:name="_GoBack"/>
      <w:bookmarkEnd w:id="0"/>
    </w:p>
    <w:sectPr w:rsidR="008D36B3" w:rsidRPr="00E810D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3B5D4D"/>
    <w:multiLevelType w:val="multilevel"/>
    <w:tmpl w:val="37506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0D6"/>
    <w:rsid w:val="008D36B3"/>
    <w:rsid w:val="00E8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9B801D-8C61-4D9C-AC56-B3B5A8305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E810D6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E810D6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E810D6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E810D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6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2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s.pchome.com.tw/media/newstaiwandig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2025-12-16T02:31:00Z</dcterms:created>
  <dcterms:modified xsi:type="dcterms:W3CDTF">2025-12-16T02:41:00Z</dcterms:modified>
</cp:coreProperties>
</file>